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DECLARAȚIE PE PROPRIE RĂSPUNDERE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Nume, prenume: ____________________________________________________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nașterii: _______________________________________________________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Adresa locuinței: ____________________________________________________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___________________________________________________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ind w:left="216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Se va completa adresa locuinței în care persoana locuiește în fapt, indiferent dacă este identică sau nu cu cea menționată în actul de identitate.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212529"/>
          <w:sz w:val="20"/>
          <w:szCs w:val="20"/>
        </w:rPr>
      </w:pPr>
      <w:r w:rsidDel="00000000" w:rsidR="00000000" w:rsidRPr="00000000">
        <w:rPr>
          <w:color w:val="212529"/>
          <w:sz w:val="20"/>
          <w:szCs w:val="20"/>
          <w:rtl w:val="0"/>
        </w:rPr>
        <w:t xml:space="preserve">Locul/locurile deplasării: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Se vor menționa locurile în care persoana se deplasează, în ordinea în care aceasta intenționează să-și desfășoare traseul.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212529"/>
          <w:sz w:val="20"/>
          <w:szCs w:val="20"/>
        </w:rPr>
      </w:pPr>
      <w:r w:rsidDel="00000000" w:rsidR="00000000" w:rsidRPr="00000000">
        <w:rPr>
          <w:color w:val="212529"/>
          <w:sz w:val="20"/>
          <w:szCs w:val="20"/>
          <w:rtl w:val="0"/>
        </w:rPr>
        <w:t xml:space="preserve">Motivul deplasării: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1.interes profesional, inclusiv între locuință/gospodărie și locul/locurile de desfășurare a activității profesionale și înapoi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2.asigurarea de bunuri care acoperă necesitățile de bază ale persoanelor și animalelor de companie/domestice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3.asistență medicală care nu poate fi amânată și nici realizată de la distanță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4.motive justificate, precum îngrijirea/ însoțirea unui minor/copilului, asistența persoanelor vârstnice, bolnave sau cu dizabilități ori deces al unui membru de familie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5.activitate fizică individuală (cu excluderea oricăror activități sportive de echipă / colective) sau pentru nevoile animalelor de companie / domestice, în apropierea locuinței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6.realizarea de activități agricole</w:t>
        <w:br w:type="textWrapping"/>
        <w:t xml:space="preserve">_________________________________________________________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7.donarea de sânge, la centrele de transfuzie sanguină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8.scopuri umanitare sau de voluntariat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9.comercializarea de produse agroalimentare (în cazul producătorilor agricoli)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asigurarea de bunuri necesare desfășurării activității profesionale.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 va bifa doar motivul/motivele deplasării dintre cele prevăzute în listă, nefiind permise deplasări realizate invocând alte motive decât cele prevăzute în Ordonanța Militară nr. 3/2020.</w:t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declarației ..................................        Semnătura .......................................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212529"/>
          <w:sz w:val="20"/>
          <w:szCs w:val="20"/>
          <w:rtl w:val="0"/>
        </w:rPr>
        <w:t xml:space="preserve">Persoanele care au </w:t>
      </w:r>
      <w:r w:rsidDel="00000000" w:rsidR="00000000" w:rsidRPr="00000000">
        <w:rPr>
          <w:b w:val="1"/>
          <w:sz w:val="20"/>
          <w:szCs w:val="20"/>
          <w:rtl w:val="0"/>
        </w:rPr>
        <w:t xml:space="preserve">împlinit vârsta de 65 de ani completează doar pentru motivele prevăzute în câmpurile 1-6, deplasarea fiind permisă zilnic doar în intervalul orar 11.00 – 13.00.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